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7E239D" w14:textId="77777777" w:rsidR="00870EA7" w:rsidRDefault="00870EA7"/>
    <w:p w14:paraId="12291C4C" w14:textId="77777777" w:rsidR="00870EA7" w:rsidRDefault="00870EA7"/>
    <w:p w14:paraId="4E2F566B" w14:textId="77777777" w:rsidR="00870EA7" w:rsidRDefault="00870EA7"/>
    <w:p w14:paraId="0913134D" w14:textId="77777777" w:rsidR="00870EA7" w:rsidRDefault="00870EA7"/>
    <w:p w14:paraId="3BD82EF0" w14:textId="77777777" w:rsidR="00870EA7" w:rsidRDefault="00000000">
      <w:pPr>
        <w:jc w:val="center"/>
      </w:pPr>
      <w:r>
        <w:rPr>
          <w:b/>
          <w:sz w:val="28"/>
        </w:rPr>
        <w:t>SAKARYA ÜNİVERSİTESİ</w:t>
      </w:r>
      <w:r>
        <w:rPr>
          <w:b/>
          <w:sz w:val="28"/>
        </w:rPr>
        <w:br/>
        <w:t>BİLGİSAYAR VE BİLİŞİM BİLİMLERİ FAKÜLTESİ</w:t>
      </w:r>
    </w:p>
    <w:p w14:paraId="6F8D8F57" w14:textId="77777777" w:rsidR="00870EA7" w:rsidRDefault="00870EA7"/>
    <w:p w14:paraId="24C0FADD" w14:textId="77777777" w:rsidR="00870EA7" w:rsidRDefault="00870EA7"/>
    <w:p w14:paraId="1A64A650" w14:textId="77777777" w:rsidR="00870EA7" w:rsidRDefault="00870EA7"/>
    <w:p w14:paraId="224CFD1E" w14:textId="77777777" w:rsidR="00870EA7" w:rsidRDefault="00870EA7"/>
    <w:p w14:paraId="7E972842" w14:textId="77777777" w:rsidR="00870EA7" w:rsidRDefault="00870EA7"/>
    <w:p w14:paraId="07F06D4E" w14:textId="77777777" w:rsidR="00870EA7" w:rsidRDefault="00000000">
      <w:pPr>
        <w:jc w:val="center"/>
      </w:pPr>
      <w:r>
        <w:rPr>
          <w:b/>
          <w:sz w:val="36"/>
        </w:rPr>
        <w:t>ISE 465 - BULUT BİLİŞİM</w:t>
      </w:r>
      <w:r>
        <w:rPr>
          <w:b/>
          <w:sz w:val="36"/>
        </w:rPr>
        <w:br/>
        <w:t>PROJE RAPORU</w:t>
      </w:r>
    </w:p>
    <w:p w14:paraId="2D9E1098" w14:textId="77777777" w:rsidR="00870EA7" w:rsidRDefault="00870EA7"/>
    <w:p w14:paraId="23EF6718" w14:textId="77777777" w:rsidR="00870EA7" w:rsidRDefault="00870EA7"/>
    <w:p w14:paraId="3252CF53" w14:textId="77777777" w:rsidR="00870EA7" w:rsidRDefault="00870EA7"/>
    <w:p w14:paraId="0C5766B1" w14:textId="65B9FC18" w:rsidR="007904E8" w:rsidRDefault="00000000" w:rsidP="007904E8">
      <w:pPr>
        <w:jc w:val="right"/>
      </w:pPr>
      <w:r>
        <w:rPr>
          <w:b/>
          <w:color w:val="323296"/>
          <w:sz w:val="32"/>
        </w:rPr>
        <w:t>PROJE: NIMBUS AI</w:t>
      </w:r>
      <w:r>
        <w:rPr>
          <w:b/>
          <w:color w:val="323296"/>
          <w:sz w:val="32"/>
        </w:rPr>
        <w:br/>
      </w:r>
      <w:proofErr w:type="spellStart"/>
      <w:r w:rsidR="007904E8">
        <w:t>Öğrenci</w:t>
      </w:r>
      <w:proofErr w:type="spellEnd"/>
      <w:r w:rsidR="007904E8">
        <w:t>: Omar Huseynov</w:t>
      </w:r>
      <w:r w:rsidR="007904E8">
        <w:br/>
        <w:t>No: B221200559</w:t>
      </w:r>
    </w:p>
    <w:p w14:paraId="3277934A" w14:textId="12AB1A21" w:rsidR="008A4390" w:rsidRDefault="008A4390" w:rsidP="007904E8">
      <w:pPr>
        <w:jc w:val="right"/>
      </w:pPr>
      <w:r>
        <w:t xml:space="preserve">Video </w:t>
      </w:r>
      <w:proofErr w:type="spellStart"/>
      <w:r>
        <w:t>Linki</w:t>
      </w:r>
      <w:proofErr w:type="spellEnd"/>
      <w:r>
        <w:t xml:space="preserve">: </w:t>
      </w:r>
      <w:hyperlink r:id="rId6" w:history="1">
        <w:r w:rsidR="003A144D" w:rsidRPr="00276799">
          <w:rPr>
            <w:rStyle w:val="Hyperlink"/>
          </w:rPr>
          <w:t>https://youtu.be/9yPVxjE4E5k</w:t>
        </w:r>
      </w:hyperlink>
    </w:p>
    <w:p w14:paraId="06AED2DF" w14:textId="32CF04F7" w:rsidR="003A144D" w:rsidRDefault="003A144D" w:rsidP="007904E8">
      <w:pPr>
        <w:jc w:val="right"/>
      </w:pPr>
      <w:proofErr w:type="spellStart"/>
      <w:r>
        <w:t>Github</w:t>
      </w:r>
      <w:proofErr w:type="spellEnd"/>
      <w:r>
        <w:t xml:space="preserve"> </w:t>
      </w:r>
      <w:proofErr w:type="spellStart"/>
      <w:r>
        <w:t>Linki</w:t>
      </w:r>
      <w:proofErr w:type="spellEnd"/>
      <w:r>
        <w:t>:</w:t>
      </w:r>
      <w:r w:rsidR="005A2671" w:rsidRPr="005A2671">
        <w:t xml:space="preserve"> </w:t>
      </w:r>
      <w:hyperlink r:id="rId7" w:history="1">
        <w:proofErr w:type="spellStart"/>
        <w:r w:rsidR="005A2671" w:rsidRPr="005A2671">
          <w:rPr>
            <w:rStyle w:val="Hyperlink"/>
          </w:rPr>
          <w:t>omrhsynv</w:t>
        </w:r>
        <w:proofErr w:type="spellEnd"/>
        <w:r w:rsidR="005A2671" w:rsidRPr="005A2671">
          <w:rPr>
            <w:rStyle w:val="Hyperlink"/>
          </w:rPr>
          <w:t>/Bulut-</w:t>
        </w:r>
        <w:proofErr w:type="spellStart"/>
        <w:r w:rsidR="005A2671" w:rsidRPr="005A2671">
          <w:rPr>
            <w:rStyle w:val="Hyperlink"/>
          </w:rPr>
          <w:t>odevi</w:t>
        </w:r>
        <w:proofErr w:type="spellEnd"/>
      </w:hyperlink>
    </w:p>
    <w:p w14:paraId="46E57DED" w14:textId="100B4695" w:rsidR="00870EA7" w:rsidRDefault="00870EA7" w:rsidP="007904E8">
      <w:pPr>
        <w:jc w:val="center"/>
      </w:pPr>
    </w:p>
    <w:p w14:paraId="701D4DE2" w14:textId="368AE4FD" w:rsidR="00870EA7" w:rsidRDefault="00870EA7"/>
    <w:p w14:paraId="2F41C7F2" w14:textId="77777777" w:rsidR="00870EA7" w:rsidRDefault="00000000">
      <w:pPr>
        <w:pStyle w:val="Heading1"/>
        <w:spacing w:before="240" w:after="120"/>
      </w:pPr>
      <w:r>
        <w:rPr>
          <w:rFonts w:ascii="Times New Roman" w:hAnsi="Times New Roman"/>
          <w:color w:val="000000"/>
        </w:rPr>
        <w:t>1. GİRİŞ VE PROJE AMACI</w:t>
      </w:r>
    </w:p>
    <w:p w14:paraId="09A057AC" w14:textId="77777777" w:rsidR="00870EA7" w:rsidRDefault="00000000">
      <w:pPr>
        <w:jc w:val="both"/>
      </w:pPr>
      <w:r>
        <w:t>Günümüz bulut bilişim dünyasında, sistemlerin sadece çalışır durumda olması yeterli değildir; aynı zamanda hatalara karşı dayanıklı (fault-tolerant) ve kendi kendini iyileştirebilir (self-healing) olması gerekmektedir. Bu proje kapsamında geliştirilen 'Nimbus AI', Infrastructure as a Service (IaaS) ve Platform as a Service (PaaS) katmanlarını birleştiren modern bir bulut izleme çözümüdür.</w:t>
      </w:r>
    </w:p>
    <w:p w14:paraId="67502345" w14:textId="2222AB1D" w:rsidR="00870EA7" w:rsidRDefault="00000000">
      <w:pPr>
        <w:jc w:val="both"/>
      </w:pPr>
      <w:proofErr w:type="spellStart"/>
      <w:r>
        <w:t>Projenin</w:t>
      </w:r>
      <w:proofErr w:type="spellEnd"/>
      <w:r>
        <w:t xml:space="preserve"> </w:t>
      </w:r>
      <w:proofErr w:type="spellStart"/>
      <w:r>
        <w:t>temel</w:t>
      </w:r>
      <w:proofErr w:type="spellEnd"/>
      <w:r>
        <w:t xml:space="preserve"> </w:t>
      </w:r>
      <w:proofErr w:type="spellStart"/>
      <w:r>
        <w:t>amacı</w:t>
      </w:r>
      <w:proofErr w:type="spellEnd"/>
      <w:r>
        <w:t xml:space="preserve">, OpenStack </w:t>
      </w:r>
      <w:proofErr w:type="spellStart"/>
      <w:r>
        <w:t>altyapısı</w:t>
      </w:r>
      <w:proofErr w:type="spellEnd"/>
      <w:r>
        <w:t xml:space="preserve"> </w:t>
      </w:r>
      <w:proofErr w:type="spellStart"/>
      <w:r>
        <w:t>üzerinde</w:t>
      </w:r>
      <w:proofErr w:type="spellEnd"/>
      <w:r>
        <w:t xml:space="preserve"> </w:t>
      </w:r>
      <w:r w:rsidR="00A53630">
        <w:rPr>
          <w:lang w:val="az-Latn-AZ"/>
        </w:rPr>
        <w:t>çalışan</w:t>
      </w:r>
      <w:r>
        <w:t xml:space="preserve">, Docker </w:t>
      </w:r>
      <w:proofErr w:type="spellStart"/>
      <w:r>
        <w:t>konteyner</w:t>
      </w:r>
      <w:proofErr w:type="spellEnd"/>
      <w:r>
        <w:t xml:space="preserve"> </w:t>
      </w:r>
      <w:proofErr w:type="spellStart"/>
      <w:r>
        <w:t>teknolojisi</w:t>
      </w:r>
      <w:proofErr w:type="spellEnd"/>
      <w:r>
        <w:t xml:space="preserve"> </w:t>
      </w:r>
      <w:proofErr w:type="spellStart"/>
      <w:r>
        <w:t>ile</w:t>
      </w:r>
      <w:proofErr w:type="spellEnd"/>
      <w:r>
        <w:t xml:space="preserve"> </w:t>
      </w:r>
      <w:proofErr w:type="spellStart"/>
      <w:r>
        <w:t>izole</w:t>
      </w:r>
      <w:proofErr w:type="spellEnd"/>
      <w:r>
        <w:t xml:space="preserve"> edilmiş ve Python Flask ile geliştirilmiş, yüksek erişilebilirliğe sahip bir web uygulaması dağıtmaktır. Proje, özellikle 'Chaos Engineering' prensiplerini uygulayarak, sistem çökmelerine karşı alınan </w:t>
      </w:r>
      <w:proofErr w:type="spellStart"/>
      <w:r>
        <w:t>otomatik</w:t>
      </w:r>
      <w:proofErr w:type="spellEnd"/>
      <w:r>
        <w:t xml:space="preserve"> </w:t>
      </w:r>
      <w:proofErr w:type="spellStart"/>
      <w:r>
        <w:t>önlemleri</w:t>
      </w:r>
      <w:proofErr w:type="spellEnd"/>
      <w:r>
        <w:t xml:space="preserve"> </w:t>
      </w:r>
      <w:proofErr w:type="spellStart"/>
      <w:r>
        <w:t>simüle</w:t>
      </w:r>
      <w:proofErr w:type="spellEnd"/>
      <w:r>
        <w:t xml:space="preserve"> </w:t>
      </w:r>
      <w:proofErr w:type="spellStart"/>
      <w:r>
        <w:t>etmektedir</w:t>
      </w:r>
      <w:proofErr w:type="spellEnd"/>
      <w:r>
        <w:t>.</w:t>
      </w:r>
    </w:p>
    <w:p w14:paraId="2055274C" w14:textId="77777777" w:rsidR="004A00DE" w:rsidRDefault="004A00DE" w:rsidP="004A00DE">
      <w:pPr>
        <w:keepNext/>
        <w:jc w:val="both"/>
      </w:pPr>
      <w:r>
        <w:rPr>
          <w:noProof/>
        </w:rPr>
        <w:drawing>
          <wp:inline distT="0" distB="0" distL="0" distR="0" wp14:anchorId="3EBDEDAF" wp14:editId="06805A4C">
            <wp:extent cx="5486400" cy="2992755"/>
            <wp:effectExtent l="0" t="0" r="0" b="0"/>
            <wp:docPr id="152774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49213" name="Picture 1527749213"/>
                    <pic:cNvPicPr/>
                  </pic:nvPicPr>
                  <pic:blipFill>
                    <a:blip r:embed="rId8"/>
                    <a:stretch>
                      <a:fillRect/>
                    </a:stretch>
                  </pic:blipFill>
                  <pic:spPr>
                    <a:xfrm>
                      <a:off x="0" y="0"/>
                      <a:ext cx="5486400" cy="2992755"/>
                    </a:xfrm>
                    <a:prstGeom prst="rect">
                      <a:avLst/>
                    </a:prstGeom>
                  </pic:spPr>
                </pic:pic>
              </a:graphicData>
            </a:graphic>
          </wp:inline>
        </w:drawing>
      </w:r>
    </w:p>
    <w:p w14:paraId="62E1B497" w14:textId="49437E40" w:rsidR="004A00DE" w:rsidRDefault="004A00DE" w:rsidP="004A00DE">
      <w:pPr>
        <w:pStyle w:val="Caption"/>
        <w:ind w:left="2880" w:firstLine="720"/>
        <w:jc w:val="both"/>
      </w:pPr>
      <w:r>
        <w:rPr>
          <w:lang w:val="az-Latn-AZ"/>
        </w:rPr>
        <w:t>Şekil</w:t>
      </w:r>
      <w:r>
        <w:t xml:space="preserve"> </w:t>
      </w:r>
      <w:fldSimple w:instr=" SEQ Figure \* ARABIC ">
        <w:r w:rsidR="00015B62">
          <w:rPr>
            <w:noProof/>
          </w:rPr>
          <w:t>1</w:t>
        </w:r>
      </w:fldSimple>
      <w:r>
        <w:t xml:space="preserve">. </w:t>
      </w:r>
      <w:proofErr w:type="spellStart"/>
      <w:r>
        <w:t>Uygulama</w:t>
      </w:r>
      <w:proofErr w:type="spellEnd"/>
      <w:r>
        <w:t xml:space="preserve"> </w:t>
      </w:r>
      <w:proofErr w:type="spellStart"/>
      <w:r>
        <w:t>Mimarisi</w:t>
      </w:r>
      <w:proofErr w:type="spellEnd"/>
    </w:p>
    <w:p w14:paraId="0B3CB8D8" w14:textId="77777777" w:rsidR="004A00DE" w:rsidRDefault="004A00DE">
      <w:pPr>
        <w:jc w:val="both"/>
      </w:pPr>
    </w:p>
    <w:p w14:paraId="0865FA57" w14:textId="77777777" w:rsidR="00870EA7" w:rsidRDefault="00000000">
      <w:pPr>
        <w:pStyle w:val="Heading1"/>
        <w:spacing w:before="240" w:after="120"/>
      </w:pPr>
      <w:r>
        <w:rPr>
          <w:rFonts w:ascii="Times New Roman" w:hAnsi="Times New Roman"/>
          <w:color w:val="000000"/>
        </w:rPr>
        <w:lastRenderedPageBreak/>
        <w:t>2. KULLANILAN TEKNOLOJİLER VE MİMARİ</w:t>
      </w:r>
    </w:p>
    <w:p w14:paraId="4B41A123" w14:textId="77777777" w:rsidR="00870EA7" w:rsidRDefault="00000000">
      <w:pPr>
        <w:jc w:val="both"/>
      </w:pPr>
      <w:r>
        <w:rPr>
          <w:b/>
        </w:rPr>
        <w:t>Proje mimarisi dört ana katmandan oluşmaktadır:</w:t>
      </w:r>
    </w:p>
    <w:p w14:paraId="2FCFAB22" w14:textId="77777777" w:rsidR="00870EA7" w:rsidRDefault="00000000">
      <w:pPr>
        <w:pStyle w:val="ListBullet"/>
      </w:pPr>
      <w:r>
        <w:rPr>
          <w:b/>
        </w:rPr>
        <w:t xml:space="preserve">Bulut Altyapısı (IaaS): </w:t>
      </w:r>
      <w:r>
        <w:t>OpenStack MicroStack (Beta). Yerel geliştirme ortamında özel bir bulut (Private Cloud) simülasyonu sağlamıştır.</w:t>
      </w:r>
    </w:p>
    <w:p w14:paraId="4CE51503" w14:textId="77777777" w:rsidR="00870EA7" w:rsidRDefault="00000000">
      <w:pPr>
        <w:pStyle w:val="ListBullet"/>
      </w:pPr>
      <w:r>
        <w:rPr>
          <w:b/>
        </w:rPr>
        <w:t xml:space="preserve">Sanallaştırma Katmanı: </w:t>
      </w:r>
      <w:r>
        <w:t>Ubuntu 22.04 LTS Instance. Compute (Nova) ve Network (Neutron) servisleri üzerinden yönetilmiştir.</w:t>
      </w:r>
    </w:p>
    <w:p w14:paraId="0B63EFE1" w14:textId="77777777" w:rsidR="00870EA7" w:rsidRDefault="00000000">
      <w:pPr>
        <w:pStyle w:val="ListBullet"/>
      </w:pPr>
      <w:r>
        <w:rPr>
          <w:b/>
        </w:rPr>
        <w:t xml:space="preserve">Konteyner Orkestrasyonu: </w:t>
      </w:r>
      <w:r>
        <w:t>Docker Engine. Uygulamanın bağımlılıkları izole edilmiş ve 'Restart Policy' ile dayanıklılık sağlanmıştır.</w:t>
      </w:r>
    </w:p>
    <w:p w14:paraId="13F651C6" w14:textId="77777777" w:rsidR="00870EA7" w:rsidRDefault="00000000">
      <w:pPr>
        <w:pStyle w:val="ListBullet"/>
      </w:pPr>
      <w:r>
        <w:rPr>
          <w:b/>
        </w:rPr>
        <w:t xml:space="preserve">Yazılım Dili: </w:t>
      </w:r>
      <w:r>
        <w:t>Python 3.9 (Flask Framework). Backend mantığı ve Frontend (HTML5/JS) servisi tek bir süreçte birleştirilmiştir.</w:t>
      </w:r>
    </w:p>
    <w:p w14:paraId="6BABD3E5" w14:textId="77777777" w:rsidR="00870EA7" w:rsidRDefault="00000000">
      <w:pPr>
        <w:pStyle w:val="Heading1"/>
        <w:spacing w:before="240" w:after="120"/>
      </w:pPr>
      <w:r>
        <w:rPr>
          <w:rFonts w:ascii="Times New Roman" w:hAnsi="Times New Roman"/>
          <w:color w:val="000000"/>
        </w:rPr>
        <w:t>3. YAZILIM GELİŞTİRME VE KOD ANALİZİ</w:t>
      </w:r>
    </w:p>
    <w:p w14:paraId="39ECF685" w14:textId="77777777" w:rsidR="00870EA7" w:rsidRDefault="00000000">
      <w:pPr>
        <w:jc w:val="both"/>
      </w:pPr>
      <w:r>
        <w:t>Uygulama, 'Monolitik Mikroservis' mimarisi ile geliştirilmiştir. Bu yaklaşım, tek bir dosya içinde (Single-File App) tüm servis mantığını barındırarak dağıtım karmaşıklığını azaltır. Aşağıda projenin kritik kod blokları ve çalışma mantıkları açıklanmıştır.</w:t>
      </w:r>
    </w:p>
    <w:p w14:paraId="52BA2FBF" w14:textId="77777777" w:rsidR="00870EA7" w:rsidRDefault="00000000">
      <w:pPr>
        <w:pStyle w:val="Heading2"/>
        <w:spacing w:before="240" w:after="120"/>
      </w:pPr>
      <w:r>
        <w:rPr>
          <w:rFonts w:ascii="Times New Roman" w:hAnsi="Times New Roman"/>
          <w:color w:val="000000"/>
        </w:rPr>
        <w:t>3.1. Backend Konfigürasyonu ve Güvenlik</w:t>
      </w:r>
    </w:p>
    <w:p w14:paraId="4BC68DA6" w14:textId="77777777" w:rsidR="00870EA7" w:rsidRDefault="00000000">
      <w:pPr>
        <w:jc w:val="both"/>
      </w:pPr>
      <w:r>
        <w:t>Flask uygulaması başlatılırken, oturum güvenliği için kriptografik olarak güvenli rastgele bir anahtar (Secret Key) üretilmektedir. Ayrıca, uygulamanın çalıştığı konteynerin kimliği (Hostname) işletim sistemi seviyesinde çekilerek arayüzde gösterilmektedir.</w:t>
      </w:r>
    </w:p>
    <w:p w14:paraId="1B34FC4A" w14:textId="77777777" w:rsidR="00870EA7" w:rsidRDefault="00000000">
      <w:pPr>
        <w:spacing w:after="0"/>
      </w:pPr>
      <w:r>
        <w:rPr>
          <w:i/>
          <w:sz w:val="20"/>
        </w:rPr>
        <w:t>Kod: Flask Başlatma ve Güvenlik Ayarları</w:t>
      </w:r>
    </w:p>
    <w:tbl>
      <w:tblPr>
        <w:tblStyle w:val="TableGrid"/>
        <w:tblW w:w="0" w:type="auto"/>
        <w:tblLook w:val="04A0" w:firstRow="1" w:lastRow="0" w:firstColumn="1" w:lastColumn="0" w:noHBand="0" w:noVBand="1"/>
      </w:tblPr>
      <w:tblGrid>
        <w:gridCol w:w="8640"/>
      </w:tblGrid>
      <w:tr w:rsidR="00870EA7" w14:paraId="79133C95" w14:textId="77777777">
        <w:tc>
          <w:tcPr>
            <w:tcW w:w="8640" w:type="dxa"/>
            <w:shd w:val="clear" w:color="auto" w:fill="F5F5F5"/>
          </w:tcPr>
          <w:p w14:paraId="5ABF5456" w14:textId="77777777" w:rsidR="00870EA7" w:rsidRDefault="00000000">
            <w:pPr>
              <w:spacing w:line="240" w:lineRule="auto"/>
            </w:pPr>
            <w:r>
              <w:rPr>
                <w:rFonts w:ascii="Courier New" w:hAnsi="Courier New"/>
                <w:sz w:val="18"/>
              </w:rPr>
              <w:t>import psutil</w:t>
            </w:r>
            <w:r>
              <w:rPr>
                <w:rFonts w:ascii="Courier New" w:hAnsi="Courier New"/>
                <w:sz w:val="18"/>
              </w:rPr>
              <w:br/>
              <w:t>import os</w:t>
            </w:r>
            <w:r>
              <w:rPr>
                <w:rFonts w:ascii="Courier New" w:hAnsi="Courier New"/>
                <w:sz w:val="18"/>
              </w:rPr>
              <w:br/>
              <w:t>import threading</w:t>
            </w:r>
            <w:r>
              <w:rPr>
                <w:rFonts w:ascii="Courier New" w:hAnsi="Courier New"/>
                <w:sz w:val="18"/>
              </w:rPr>
              <w:br/>
              <w:t>from flask import Flask, jsonify</w:t>
            </w:r>
            <w:r>
              <w:rPr>
                <w:rFonts w:ascii="Courier New" w:hAnsi="Courier New"/>
                <w:sz w:val="18"/>
              </w:rPr>
              <w:br/>
            </w:r>
            <w:r>
              <w:rPr>
                <w:rFonts w:ascii="Courier New" w:hAnsi="Courier New"/>
                <w:sz w:val="18"/>
              </w:rPr>
              <w:br/>
              <w:t>app = Flask(__name__)</w:t>
            </w:r>
            <w:r>
              <w:rPr>
                <w:rFonts w:ascii="Courier New" w:hAnsi="Courier New"/>
                <w:sz w:val="18"/>
              </w:rPr>
              <w:br/>
              <w:t># Güvenlik için rastgele secret key üretimi</w:t>
            </w:r>
            <w:r>
              <w:rPr>
                <w:rFonts w:ascii="Courier New" w:hAnsi="Courier New"/>
                <w:sz w:val="18"/>
              </w:rPr>
              <w:br/>
              <w:t>app.secret_key = os.urandom(24)</w:t>
            </w:r>
            <w:r>
              <w:rPr>
                <w:rFonts w:ascii="Courier New" w:hAnsi="Courier New"/>
                <w:sz w:val="18"/>
              </w:rPr>
              <w:br/>
              <w:t>start_time = time.time()</w:t>
            </w:r>
            <w:r>
              <w:rPr>
                <w:rFonts w:ascii="Courier New" w:hAnsi="Courier New"/>
                <w:sz w:val="18"/>
              </w:rPr>
              <w:br/>
              <w:t>stress_mode = False</w:t>
            </w:r>
            <w:r>
              <w:rPr>
                <w:rFonts w:ascii="Courier New" w:hAnsi="Courier New"/>
                <w:sz w:val="18"/>
              </w:rPr>
              <w:br/>
            </w:r>
            <w:r>
              <w:rPr>
                <w:rFonts w:ascii="Courier New" w:hAnsi="Courier New"/>
                <w:sz w:val="18"/>
              </w:rPr>
              <w:br/>
              <w:t># Konteyner ID'sini işletim sisteminden çekme</w:t>
            </w:r>
            <w:r>
              <w:rPr>
                <w:rFonts w:ascii="Courier New" w:hAnsi="Courier New"/>
                <w:sz w:val="18"/>
              </w:rPr>
              <w:br/>
              <w:t>container_id = os.uname()[1]</w:t>
            </w:r>
          </w:p>
        </w:tc>
      </w:tr>
    </w:tbl>
    <w:p w14:paraId="72081C0F" w14:textId="77777777" w:rsidR="00870EA7" w:rsidRDefault="00870EA7"/>
    <w:p w14:paraId="3C295613" w14:textId="2FE9966D" w:rsidR="00870EA7" w:rsidRDefault="00000000">
      <w:pPr>
        <w:pStyle w:val="Heading2"/>
        <w:spacing w:before="240" w:after="120"/>
      </w:pPr>
      <w:r>
        <w:rPr>
          <w:rFonts w:ascii="Times New Roman" w:hAnsi="Times New Roman"/>
          <w:color w:val="000000"/>
        </w:rPr>
        <w:lastRenderedPageBreak/>
        <w:t xml:space="preserve">3.2. Frontend </w:t>
      </w:r>
      <w:proofErr w:type="spellStart"/>
      <w:r>
        <w:rPr>
          <w:rFonts w:ascii="Times New Roman" w:hAnsi="Times New Roman"/>
          <w:color w:val="000000"/>
        </w:rPr>
        <w:t>Motoru</w:t>
      </w:r>
      <w:proofErr w:type="spellEnd"/>
    </w:p>
    <w:p w14:paraId="18D7DCAA" w14:textId="77777777" w:rsidR="00870EA7" w:rsidRDefault="00000000">
      <w:pPr>
        <w:jc w:val="both"/>
      </w:pPr>
      <w:r>
        <w:t>Geleneksel Flask uygulamalarında kullanılan 'Jinja2 Template Inheritance' yapısı, tek dosya mimarisinde dosya sistemi hatalarına yol açabilmektedir. Bu sorunu çözmek için 'Atomic Design' prensibi uygulanmıştır. HTML bileşenleri (Navbar, Footer, Kartlar) statik dosyalar yerine, Python fonksiyonları tarafından dinamik olarak üretilmektedir.</w:t>
      </w:r>
    </w:p>
    <w:p w14:paraId="2C391D5B" w14:textId="77777777" w:rsidR="00870EA7" w:rsidRDefault="00000000">
      <w:pPr>
        <w:spacing w:after="0"/>
      </w:pPr>
      <w:r>
        <w:rPr>
          <w:i/>
          <w:sz w:val="20"/>
        </w:rPr>
        <w:t>Kod: Dinamik HTML Üretim Fonksiyonu</w:t>
      </w:r>
    </w:p>
    <w:tbl>
      <w:tblPr>
        <w:tblStyle w:val="TableGrid"/>
        <w:tblW w:w="0" w:type="auto"/>
        <w:tblLook w:val="04A0" w:firstRow="1" w:lastRow="0" w:firstColumn="1" w:lastColumn="0" w:noHBand="0" w:noVBand="1"/>
      </w:tblPr>
      <w:tblGrid>
        <w:gridCol w:w="8640"/>
      </w:tblGrid>
      <w:tr w:rsidR="00870EA7" w14:paraId="672F68F8" w14:textId="77777777">
        <w:tc>
          <w:tcPr>
            <w:tcW w:w="8640" w:type="dxa"/>
            <w:shd w:val="clear" w:color="auto" w:fill="F5F5F5"/>
          </w:tcPr>
          <w:p w14:paraId="2627FD5C" w14:textId="77777777" w:rsidR="00870EA7" w:rsidRDefault="00000000">
            <w:pPr>
              <w:spacing w:line="240" w:lineRule="auto"/>
            </w:pPr>
            <w:r>
              <w:rPr>
                <w:rFonts w:ascii="Courier New" w:hAnsi="Courier New"/>
                <w:sz w:val="18"/>
              </w:rPr>
              <w:t># ATOMIC DESIGN PATTERN</w:t>
            </w:r>
            <w:r>
              <w:rPr>
                <w:rFonts w:ascii="Courier New" w:hAnsi="Courier New"/>
                <w:sz w:val="18"/>
              </w:rPr>
              <w:br/>
              <w:t># HTML şablonları statik dosyalar yerine, dinamik Python fonksiyonları</w:t>
            </w:r>
            <w:r>
              <w:rPr>
                <w:rFonts w:ascii="Courier New" w:hAnsi="Courier New"/>
                <w:sz w:val="18"/>
              </w:rPr>
              <w:br/>
              <w:t># olarak tanımlanmıştır. Bu sayede 'Template Inheritance' hataları önlenmiştir.</w:t>
            </w:r>
            <w:r>
              <w:rPr>
                <w:rFonts w:ascii="Courier New" w:hAnsi="Courier New"/>
                <w:sz w:val="18"/>
              </w:rPr>
              <w:br/>
            </w:r>
            <w:r>
              <w:rPr>
                <w:rFonts w:ascii="Courier New" w:hAnsi="Courier New"/>
                <w:sz w:val="18"/>
              </w:rPr>
              <w:br/>
              <w:t>def get_navbar(active_page):</w:t>
            </w:r>
            <w:r>
              <w:rPr>
                <w:rFonts w:ascii="Courier New" w:hAnsi="Courier New"/>
                <w:sz w:val="18"/>
              </w:rPr>
              <w:br/>
              <w:t xml:space="preserve">    links = [('home', '/'), ('status', '/status')]</w:t>
            </w:r>
            <w:r>
              <w:rPr>
                <w:rFonts w:ascii="Courier New" w:hAnsi="Courier New"/>
                <w:sz w:val="18"/>
              </w:rPr>
              <w:br/>
              <w:t xml:space="preserve">    # ... (Dinamik menü oluşturma döngüsü)</w:t>
            </w:r>
            <w:r>
              <w:rPr>
                <w:rFonts w:ascii="Courier New" w:hAnsi="Courier New"/>
                <w:sz w:val="18"/>
              </w:rPr>
              <w:br/>
              <w:t xml:space="preserve">    return f"""</w:t>
            </w:r>
            <w:r>
              <w:rPr>
                <w:rFonts w:ascii="Courier New" w:hAnsi="Courier New"/>
                <w:sz w:val="18"/>
              </w:rPr>
              <w:br/>
              <w:t xml:space="preserve">    &lt;nav class="navbar"&gt;</w:t>
            </w:r>
            <w:r>
              <w:rPr>
                <w:rFonts w:ascii="Courier New" w:hAnsi="Courier New"/>
                <w:sz w:val="18"/>
              </w:rPr>
              <w:br/>
              <w:t xml:space="preserve">        &lt;div class="container"&gt;</w:t>
            </w:r>
            <w:r>
              <w:rPr>
                <w:rFonts w:ascii="Courier New" w:hAnsi="Courier New"/>
                <w:sz w:val="18"/>
              </w:rPr>
              <w:br/>
              <w:t xml:space="preserve">            &lt;a href="/" class="brand"&gt;NIMBUS AI&lt;/a&gt;</w:t>
            </w:r>
            <w:r>
              <w:rPr>
                <w:rFonts w:ascii="Courier New" w:hAnsi="Courier New"/>
                <w:sz w:val="18"/>
              </w:rPr>
              <w:br/>
              <w:t xml:space="preserve">            &lt;/div&gt;</w:t>
            </w:r>
            <w:r>
              <w:rPr>
                <w:rFonts w:ascii="Courier New" w:hAnsi="Courier New"/>
                <w:sz w:val="18"/>
              </w:rPr>
              <w:br/>
              <w:t xml:space="preserve">    &lt;/nav&gt;</w:t>
            </w:r>
            <w:r>
              <w:rPr>
                <w:rFonts w:ascii="Courier New" w:hAnsi="Courier New"/>
                <w:sz w:val="18"/>
              </w:rPr>
              <w:br/>
              <w:t xml:space="preserve">    """</w:t>
            </w:r>
          </w:p>
        </w:tc>
      </w:tr>
    </w:tbl>
    <w:p w14:paraId="20DAD4ED" w14:textId="77777777" w:rsidR="00870EA7" w:rsidRDefault="00870EA7"/>
    <w:p w14:paraId="062751FB" w14:textId="77777777" w:rsidR="00870EA7" w:rsidRDefault="00000000">
      <w:pPr>
        <w:pStyle w:val="Heading2"/>
        <w:spacing w:before="240" w:after="120"/>
      </w:pPr>
      <w:r>
        <w:rPr>
          <w:rFonts w:ascii="Times New Roman" w:hAnsi="Times New Roman"/>
          <w:color w:val="000000"/>
        </w:rPr>
        <w:t>3.3. Etkileşimli Dashboard ve WebSocket Simülasyonu</w:t>
      </w:r>
    </w:p>
    <w:p w14:paraId="2D80C168" w14:textId="77777777" w:rsidR="00870EA7" w:rsidRDefault="00000000">
      <w:pPr>
        <w:jc w:val="both"/>
      </w:pPr>
      <w:r>
        <w:t>Kullanıcı arayüzü, sunucu ile asenkron (AJAX/Fetch API) haberleşerek sayfa yenilenmesine gerek kalmadan verileri günceller. JavaScript motoru, CPU ve RAM kullanımını anlık olarak görselleştirir ve eşik değerler aşıldığında (örn: %80 CPU) kullanıcıyı görsel olarak uyarır.</w:t>
      </w:r>
    </w:p>
    <w:p w14:paraId="3F88879A" w14:textId="77777777" w:rsidR="00870EA7" w:rsidRDefault="00000000">
      <w:pPr>
        <w:spacing w:after="0"/>
      </w:pPr>
      <w:r>
        <w:rPr>
          <w:i/>
          <w:sz w:val="20"/>
        </w:rPr>
        <w:t>Kod: JavaScript Veri Çekme ve Grafik Güncelleme</w:t>
      </w:r>
    </w:p>
    <w:tbl>
      <w:tblPr>
        <w:tblStyle w:val="TableGrid"/>
        <w:tblW w:w="0" w:type="auto"/>
        <w:tblLook w:val="04A0" w:firstRow="1" w:lastRow="0" w:firstColumn="1" w:lastColumn="0" w:noHBand="0" w:noVBand="1"/>
      </w:tblPr>
      <w:tblGrid>
        <w:gridCol w:w="8640"/>
      </w:tblGrid>
      <w:tr w:rsidR="00870EA7" w14:paraId="310FA20A" w14:textId="77777777">
        <w:tc>
          <w:tcPr>
            <w:tcW w:w="8640" w:type="dxa"/>
            <w:shd w:val="clear" w:color="auto" w:fill="F5F5F5"/>
          </w:tcPr>
          <w:p w14:paraId="73C6EA18" w14:textId="77777777" w:rsidR="00870EA7" w:rsidRDefault="00000000">
            <w:pPr>
              <w:spacing w:line="240" w:lineRule="auto"/>
            </w:pPr>
            <w:r>
              <w:rPr>
                <w:rFonts w:ascii="Courier New" w:hAnsi="Courier New"/>
                <w:sz w:val="18"/>
              </w:rPr>
              <w:t>// FRONTEND METRIC FETCHING</w:t>
            </w:r>
            <w:r>
              <w:rPr>
                <w:rFonts w:ascii="Courier New" w:hAnsi="Courier New"/>
                <w:sz w:val="18"/>
              </w:rPr>
              <w:br/>
              <w:t>// Sunucudan gerçek zamanlı verileri çeker ve grafikleri günceller.</w:t>
            </w:r>
            <w:r>
              <w:rPr>
                <w:rFonts w:ascii="Courier New" w:hAnsi="Courier New"/>
                <w:sz w:val="18"/>
              </w:rPr>
              <w:br/>
            </w:r>
            <w:r>
              <w:rPr>
                <w:rFonts w:ascii="Courier New" w:hAnsi="Courier New"/>
                <w:sz w:val="18"/>
              </w:rPr>
              <w:br/>
              <w:t>function updateDashboard() {</w:t>
            </w:r>
            <w:r>
              <w:rPr>
                <w:rFonts w:ascii="Courier New" w:hAnsi="Courier New"/>
                <w:sz w:val="18"/>
              </w:rPr>
              <w:br/>
              <w:t xml:space="preserve">    fetch('/api/stats')</w:t>
            </w:r>
            <w:r>
              <w:rPr>
                <w:rFonts w:ascii="Courier New" w:hAnsi="Courier New"/>
                <w:sz w:val="18"/>
              </w:rPr>
              <w:br/>
              <w:t xml:space="preserve">        .then(r =&gt; r.json())</w:t>
            </w:r>
            <w:r>
              <w:rPr>
                <w:rFonts w:ascii="Courier New" w:hAnsi="Courier New"/>
                <w:sz w:val="18"/>
              </w:rPr>
              <w:br/>
              <w:t xml:space="preserve">        .then(data =&gt; {</w:t>
            </w:r>
            <w:r>
              <w:rPr>
                <w:rFonts w:ascii="Courier New" w:hAnsi="Courier New"/>
                <w:sz w:val="18"/>
              </w:rPr>
              <w:br/>
              <w:t xml:space="preserve">            // CPU Barını güncelle ve renk değiştir</w:t>
            </w:r>
            <w:r>
              <w:rPr>
                <w:rFonts w:ascii="Courier New" w:hAnsi="Courier New"/>
                <w:sz w:val="18"/>
              </w:rPr>
              <w:br/>
              <w:t xml:space="preserve">            const cpuFill = document.getElementById('cpu-fill');</w:t>
            </w:r>
            <w:r>
              <w:rPr>
                <w:rFonts w:ascii="Courier New" w:hAnsi="Courier New"/>
                <w:sz w:val="18"/>
              </w:rPr>
              <w:br/>
              <w:t xml:space="preserve">            cpuFill.style.width = data.cpu + '%';</w:t>
            </w:r>
            <w:r>
              <w:rPr>
                <w:rFonts w:ascii="Courier New" w:hAnsi="Courier New"/>
                <w:sz w:val="18"/>
              </w:rPr>
              <w:br/>
              <w:t xml:space="preserve">            </w:t>
            </w:r>
            <w:r>
              <w:rPr>
                <w:rFonts w:ascii="Courier New" w:hAnsi="Courier New"/>
                <w:sz w:val="18"/>
              </w:rPr>
              <w:br/>
              <w:t xml:space="preserve">            // Eşik değeri aşılırsa uyarı rengi (Kırmızı)</w:t>
            </w:r>
            <w:r>
              <w:rPr>
                <w:rFonts w:ascii="Courier New" w:hAnsi="Courier New"/>
                <w:sz w:val="18"/>
              </w:rPr>
              <w:br/>
              <w:t xml:space="preserve">            if(data.cpu &gt; 80) cpuFill.style.backgroundColor = '#ef4444';</w:t>
            </w:r>
            <w:r>
              <w:rPr>
                <w:rFonts w:ascii="Courier New" w:hAnsi="Courier New"/>
                <w:sz w:val="18"/>
              </w:rPr>
              <w:br/>
              <w:t xml:space="preserve">            else cpuFill.style.backgroundColor = '#6366f1';</w:t>
            </w:r>
            <w:r>
              <w:rPr>
                <w:rFonts w:ascii="Courier New" w:hAnsi="Courier New"/>
                <w:sz w:val="18"/>
              </w:rPr>
              <w:br/>
              <w:t xml:space="preserve">        });</w:t>
            </w:r>
            <w:r>
              <w:rPr>
                <w:rFonts w:ascii="Courier New" w:hAnsi="Courier New"/>
                <w:sz w:val="18"/>
              </w:rPr>
              <w:br/>
              <w:t>}</w:t>
            </w:r>
          </w:p>
        </w:tc>
      </w:tr>
    </w:tbl>
    <w:p w14:paraId="3FC83545" w14:textId="77777777" w:rsidR="00870EA7" w:rsidRDefault="00870EA7"/>
    <w:p w14:paraId="7EB07786" w14:textId="77777777" w:rsidR="00870EA7" w:rsidRDefault="00000000">
      <w:pPr>
        <w:pStyle w:val="Heading1"/>
        <w:spacing w:before="240" w:after="120"/>
      </w:pPr>
      <w:r>
        <w:rPr>
          <w:rFonts w:ascii="Times New Roman" w:hAnsi="Times New Roman"/>
          <w:color w:val="000000"/>
        </w:rPr>
        <w:lastRenderedPageBreak/>
        <w:t>4. DAYANIKLILIK VE SELF-HEALING MEKANİZMASI</w:t>
      </w:r>
    </w:p>
    <w:p w14:paraId="52E63941" w14:textId="77777777" w:rsidR="00870EA7" w:rsidRDefault="00000000">
      <w:pPr>
        <w:jc w:val="both"/>
      </w:pPr>
      <w:r>
        <w:t>Projenin en önemli özelliği, sistem hatalarına karşı otonom tepki verebilmesidir. Bu yetenek iki aşamada kurgulanmıştır: Hatayı Simüle Etme (Chaos) ve İyileştirme (Healing).</w:t>
      </w:r>
    </w:p>
    <w:p w14:paraId="652F49E7" w14:textId="77777777" w:rsidR="00870EA7" w:rsidRDefault="00000000">
      <w:pPr>
        <w:pStyle w:val="Heading2"/>
        <w:spacing w:before="240" w:after="120"/>
      </w:pPr>
      <w:r>
        <w:rPr>
          <w:rFonts w:ascii="Times New Roman" w:hAnsi="Times New Roman"/>
          <w:color w:val="000000"/>
        </w:rPr>
        <w:t>4.1. Kill Switch (Hata Simülasyonu)</w:t>
      </w:r>
    </w:p>
    <w:p w14:paraId="62331435" w14:textId="77777777" w:rsidR="00870EA7" w:rsidRDefault="00000000">
      <w:pPr>
        <w:jc w:val="both"/>
      </w:pPr>
      <w:r>
        <w:t>Sistemin çökme durumunu test etmek için özel bir API endpoint geliştirilmiştir. Bu endpoint çağrıldığında, uygulama 'sys.exit()' yerine 'os._exit(1)' komutunu çalıştırır. Bu komut, Python yorumlayıcısını anında ve zorla kapatarak gerçek bir 'Crash' (Çökme) senaryosu oluşturur.</w:t>
      </w:r>
    </w:p>
    <w:p w14:paraId="5C9B27AB" w14:textId="77777777" w:rsidR="00870EA7" w:rsidRDefault="00000000">
      <w:pPr>
        <w:spacing w:after="0"/>
      </w:pPr>
      <w:r>
        <w:rPr>
          <w:i/>
          <w:sz w:val="20"/>
        </w:rPr>
        <w:t>Kod: Sistemi Çökerten Python Fonksiyonu</w:t>
      </w:r>
    </w:p>
    <w:tbl>
      <w:tblPr>
        <w:tblStyle w:val="TableGrid"/>
        <w:tblW w:w="0" w:type="auto"/>
        <w:tblLook w:val="04A0" w:firstRow="1" w:lastRow="0" w:firstColumn="1" w:lastColumn="0" w:noHBand="0" w:noVBand="1"/>
      </w:tblPr>
      <w:tblGrid>
        <w:gridCol w:w="8640"/>
      </w:tblGrid>
      <w:tr w:rsidR="00870EA7" w14:paraId="0AD7CADC" w14:textId="77777777">
        <w:tc>
          <w:tcPr>
            <w:tcW w:w="8640" w:type="dxa"/>
            <w:shd w:val="clear" w:color="auto" w:fill="F5F5F5"/>
          </w:tcPr>
          <w:p w14:paraId="474DB2F9" w14:textId="77777777" w:rsidR="00870EA7" w:rsidRDefault="00000000">
            <w:pPr>
              <w:spacing w:line="240" w:lineRule="auto"/>
            </w:pPr>
            <w:r>
              <w:rPr>
                <w:rFonts w:ascii="Courier New" w:hAnsi="Courier New"/>
                <w:sz w:val="18"/>
              </w:rPr>
              <w:t># CHAOS ENGINEERING (KILL SWITCH)</w:t>
            </w:r>
            <w:r>
              <w:rPr>
                <w:rFonts w:ascii="Courier New" w:hAnsi="Courier New"/>
                <w:sz w:val="18"/>
              </w:rPr>
              <w:br/>
              <w:t xml:space="preserve"># Bu fonksiyon, sistemin dayanıklılığını test etmek için </w:t>
            </w:r>
            <w:r>
              <w:rPr>
                <w:rFonts w:ascii="Courier New" w:hAnsi="Courier New"/>
                <w:sz w:val="18"/>
              </w:rPr>
              <w:br/>
              <w:t># Python sürecini kasıtlı olarak sonlandırır.</w:t>
            </w:r>
            <w:r>
              <w:rPr>
                <w:rFonts w:ascii="Courier New" w:hAnsi="Courier New"/>
                <w:sz w:val="18"/>
              </w:rPr>
              <w:br/>
            </w:r>
            <w:r>
              <w:rPr>
                <w:rFonts w:ascii="Courier New" w:hAnsi="Courier New"/>
                <w:sz w:val="18"/>
              </w:rPr>
              <w:br/>
              <w:t>@app.route('/api/kill')</w:t>
            </w:r>
            <w:r>
              <w:rPr>
                <w:rFonts w:ascii="Courier New" w:hAnsi="Courier New"/>
                <w:sz w:val="18"/>
              </w:rPr>
              <w:br/>
              <w:t>def api_kill():</w:t>
            </w:r>
            <w:r>
              <w:rPr>
                <w:rFonts w:ascii="Courier New" w:hAnsi="Courier New"/>
                <w:sz w:val="18"/>
              </w:rPr>
              <w:br/>
              <w:t xml:space="preserve">    def kill_process():</w:t>
            </w:r>
            <w:r>
              <w:rPr>
                <w:rFonts w:ascii="Courier New" w:hAnsi="Courier New"/>
                <w:sz w:val="18"/>
              </w:rPr>
              <w:br/>
              <w:t xml:space="preserve">        time.sleep(1)</w:t>
            </w:r>
            <w:r>
              <w:rPr>
                <w:rFonts w:ascii="Courier New" w:hAnsi="Courier New"/>
                <w:sz w:val="18"/>
              </w:rPr>
              <w:br/>
              <w:t xml:space="preserve">        # sys.exit() yerine os._exit(1) kullanıldı.</w:t>
            </w:r>
            <w:r>
              <w:rPr>
                <w:rFonts w:ascii="Courier New" w:hAnsi="Courier New"/>
                <w:sz w:val="18"/>
              </w:rPr>
              <w:br/>
              <w:t xml:space="preserve">        # Böylece Python Interpreter anında kapanır ve</w:t>
            </w:r>
            <w:r>
              <w:rPr>
                <w:rFonts w:ascii="Courier New" w:hAnsi="Courier New"/>
                <w:sz w:val="18"/>
              </w:rPr>
              <w:br/>
              <w:t xml:space="preserve">        # Docker Healthcheck mekanizması tetiklenir.</w:t>
            </w:r>
            <w:r>
              <w:rPr>
                <w:rFonts w:ascii="Courier New" w:hAnsi="Courier New"/>
                <w:sz w:val="18"/>
              </w:rPr>
              <w:br/>
              <w:t xml:space="preserve">        os._exit(1)</w:t>
            </w:r>
            <w:r>
              <w:rPr>
                <w:rFonts w:ascii="Courier New" w:hAnsi="Courier New"/>
                <w:sz w:val="18"/>
              </w:rPr>
              <w:br/>
              <w:t xml:space="preserve">        </w:t>
            </w:r>
            <w:r>
              <w:rPr>
                <w:rFonts w:ascii="Courier New" w:hAnsi="Courier New"/>
                <w:sz w:val="18"/>
              </w:rPr>
              <w:br/>
              <w:t xml:space="preserve">    threading.Thread(target=kill_process).start()</w:t>
            </w:r>
            <w:r>
              <w:rPr>
                <w:rFonts w:ascii="Courier New" w:hAnsi="Courier New"/>
                <w:sz w:val="18"/>
              </w:rPr>
              <w:br/>
              <w:t xml:space="preserve">    return "Kill Signal Received", 200</w:t>
            </w:r>
          </w:p>
        </w:tc>
      </w:tr>
    </w:tbl>
    <w:p w14:paraId="138E0994" w14:textId="77777777" w:rsidR="00870EA7" w:rsidRDefault="00870EA7"/>
    <w:p w14:paraId="4B123A52" w14:textId="77777777" w:rsidR="00870EA7" w:rsidRDefault="00000000">
      <w:pPr>
        <w:pStyle w:val="Heading2"/>
        <w:spacing w:before="240" w:after="120"/>
      </w:pPr>
      <w:r>
        <w:rPr>
          <w:rFonts w:ascii="Times New Roman" w:hAnsi="Times New Roman"/>
          <w:color w:val="000000"/>
        </w:rPr>
        <w:t>4.2. Docker Healthcheck ve Recovery</w:t>
      </w:r>
    </w:p>
    <w:p w14:paraId="1554478A" w14:textId="77777777" w:rsidR="00870EA7" w:rsidRDefault="00000000">
      <w:pPr>
        <w:jc w:val="both"/>
      </w:pPr>
      <w:r>
        <w:t>Docker, 'HEALTHCHECK' talimatı ile uygulamanın yaşayıp yaşamadığını her 30 saniyede bir kontrol eder. Eğer uygulama (Kill Switch nedeniyle) cevap veremez hale gelirse, Docker Daemon durumu 'Unhealthy' olarak işaretler ve '--restart always' politikası gereği konteyneri sıfırdan başlatır.</w:t>
      </w:r>
    </w:p>
    <w:p w14:paraId="5D493440" w14:textId="77777777" w:rsidR="00870EA7" w:rsidRDefault="00000000">
      <w:pPr>
        <w:spacing w:after="0"/>
      </w:pPr>
      <w:r>
        <w:rPr>
          <w:i/>
          <w:sz w:val="20"/>
        </w:rPr>
        <w:t>Kod: Dockerfile Sağlık Kontrolü ve Kullanıcı Ayarları</w:t>
      </w:r>
    </w:p>
    <w:tbl>
      <w:tblPr>
        <w:tblStyle w:val="TableGrid"/>
        <w:tblW w:w="0" w:type="auto"/>
        <w:tblLook w:val="04A0" w:firstRow="1" w:lastRow="0" w:firstColumn="1" w:lastColumn="0" w:noHBand="0" w:noVBand="1"/>
      </w:tblPr>
      <w:tblGrid>
        <w:gridCol w:w="8640"/>
      </w:tblGrid>
      <w:tr w:rsidR="00870EA7" w14:paraId="5EA9F034" w14:textId="77777777">
        <w:tc>
          <w:tcPr>
            <w:tcW w:w="8640" w:type="dxa"/>
            <w:shd w:val="clear" w:color="auto" w:fill="F5F5F5"/>
          </w:tcPr>
          <w:p w14:paraId="5C666127" w14:textId="77777777" w:rsidR="00870EA7" w:rsidRDefault="00000000">
            <w:pPr>
              <w:spacing w:line="240" w:lineRule="auto"/>
            </w:pPr>
            <w:r>
              <w:rPr>
                <w:rFonts w:ascii="Courier New" w:hAnsi="Courier New"/>
                <w:sz w:val="18"/>
              </w:rPr>
              <w:t># ENTERPRISE GRADE DOCKERFILE</w:t>
            </w:r>
            <w:r>
              <w:rPr>
                <w:rFonts w:ascii="Courier New" w:hAnsi="Courier New"/>
                <w:sz w:val="18"/>
              </w:rPr>
              <w:br/>
              <w:t>FROM python:3.9-slim</w:t>
            </w:r>
            <w:r>
              <w:rPr>
                <w:rFonts w:ascii="Courier New" w:hAnsi="Courier New"/>
                <w:sz w:val="18"/>
              </w:rPr>
              <w:br/>
            </w:r>
            <w:r>
              <w:rPr>
                <w:rFonts w:ascii="Courier New" w:hAnsi="Courier New"/>
                <w:sz w:val="18"/>
              </w:rPr>
              <w:br/>
              <w:t># Güvenlik: Root olmayan kullanıcı</w:t>
            </w:r>
            <w:r>
              <w:rPr>
                <w:rFonts w:ascii="Courier New" w:hAnsi="Courier New"/>
                <w:sz w:val="18"/>
              </w:rPr>
              <w:br/>
              <w:t>RUN useradd -m nimbus</w:t>
            </w:r>
            <w:r>
              <w:rPr>
                <w:rFonts w:ascii="Courier New" w:hAnsi="Courier New"/>
                <w:sz w:val="18"/>
              </w:rPr>
              <w:br/>
              <w:t>USER nimbus</w:t>
            </w:r>
            <w:r>
              <w:rPr>
                <w:rFonts w:ascii="Courier New" w:hAnsi="Courier New"/>
                <w:sz w:val="18"/>
              </w:rPr>
              <w:br/>
            </w:r>
            <w:r>
              <w:rPr>
                <w:rFonts w:ascii="Courier New" w:hAnsi="Courier New"/>
                <w:sz w:val="18"/>
              </w:rPr>
              <w:br/>
            </w:r>
            <w:r>
              <w:rPr>
                <w:rFonts w:ascii="Courier New" w:hAnsi="Courier New"/>
                <w:sz w:val="18"/>
              </w:rPr>
              <w:lastRenderedPageBreak/>
              <w:t># Otomasyon: Sağlık Kontrolü (Self-Healing Trigger)</w:t>
            </w:r>
            <w:r>
              <w:rPr>
                <w:rFonts w:ascii="Courier New" w:hAnsi="Courier New"/>
                <w:sz w:val="18"/>
              </w:rPr>
              <w:br/>
              <w:t>HEALTHCHECK --interval=30s --timeout=5s --retries=3 \</w:t>
            </w:r>
            <w:r>
              <w:rPr>
                <w:rFonts w:ascii="Courier New" w:hAnsi="Courier New"/>
                <w:sz w:val="18"/>
              </w:rPr>
              <w:br/>
              <w:t xml:space="preserve">  CMD curl --fail http://localhost:5000/api/stats || exit 1</w:t>
            </w:r>
            <w:r>
              <w:rPr>
                <w:rFonts w:ascii="Courier New" w:hAnsi="Courier New"/>
                <w:sz w:val="18"/>
              </w:rPr>
              <w:br/>
            </w:r>
            <w:r>
              <w:rPr>
                <w:rFonts w:ascii="Courier New" w:hAnsi="Courier New"/>
                <w:sz w:val="18"/>
              </w:rPr>
              <w:br/>
              <w:t># Restart Policy: Container Orchestrator (Docker/K8s) tarafından yönetilir.</w:t>
            </w:r>
            <w:r>
              <w:rPr>
                <w:rFonts w:ascii="Courier New" w:hAnsi="Courier New"/>
                <w:sz w:val="18"/>
              </w:rPr>
              <w:br/>
              <w:t>CMD ["python", "app.py"]</w:t>
            </w:r>
          </w:p>
        </w:tc>
      </w:tr>
    </w:tbl>
    <w:p w14:paraId="3870EF54" w14:textId="77777777" w:rsidR="00870EA7" w:rsidRDefault="00870EA7"/>
    <w:p w14:paraId="5F9A4DB1" w14:textId="77777777" w:rsidR="00870EA7" w:rsidRDefault="00000000">
      <w:pPr>
        <w:pStyle w:val="Heading1"/>
        <w:spacing w:before="240" w:after="120"/>
      </w:pPr>
      <w:r>
        <w:rPr>
          <w:rFonts w:ascii="Times New Roman" w:hAnsi="Times New Roman"/>
          <w:color w:val="000000"/>
        </w:rPr>
        <w:t>5. DAĞITIM SÜRECİNDE KARŞILAŞILAN ZORLUKLAR</w:t>
      </w:r>
    </w:p>
    <w:p w14:paraId="3DA379E2" w14:textId="77777777" w:rsidR="00870EA7" w:rsidRDefault="00000000">
      <w:pPr>
        <w:pStyle w:val="Heading2"/>
        <w:spacing w:before="240" w:after="120"/>
      </w:pPr>
      <w:r>
        <w:rPr>
          <w:rFonts w:ascii="Times New Roman" w:hAnsi="Times New Roman"/>
          <w:color w:val="000000"/>
        </w:rPr>
        <w:t>5.1. Dinamik IP Adresi Sorunu</w:t>
      </w:r>
    </w:p>
    <w:p w14:paraId="4387B33C" w14:textId="77777777" w:rsidR="00870EA7" w:rsidRDefault="00000000">
      <w:pPr>
        <w:jc w:val="both"/>
      </w:pPr>
      <w:r>
        <w:t>OpenStack MicroStack servisi, host makine her yeniden başlatıldığında DHCP üzerinden farklı bir IP adresi almaktaydı. Bu durum, Dashboard erişimini ve SSH bağlantılarını koparıyordu.</w:t>
      </w:r>
    </w:p>
    <w:p w14:paraId="47F3E05C" w14:textId="77777777" w:rsidR="00870EA7" w:rsidRDefault="00000000">
      <w:pPr>
        <w:jc w:val="both"/>
      </w:pPr>
      <w:r>
        <w:t>Çözüm: Ubuntu 'netplan' konfigürasyonu düzenlenerek sanal ağ arayüzüne (enp0s3) statik bir IP (192.168.1.200) atandı. Böylece servis sürekliliği sağlandı.</w:t>
      </w:r>
    </w:p>
    <w:p w14:paraId="71F301E9" w14:textId="77777777" w:rsidR="00870EA7" w:rsidRDefault="00000000">
      <w:pPr>
        <w:pStyle w:val="Heading2"/>
        <w:spacing w:before="240" w:after="120"/>
      </w:pPr>
      <w:r>
        <w:rPr>
          <w:rFonts w:ascii="Times New Roman" w:hAnsi="Times New Roman"/>
          <w:color w:val="000000"/>
        </w:rPr>
        <w:t>5.2. Internal Server Error (500) Hataları</w:t>
      </w:r>
    </w:p>
    <w:p w14:paraId="129D3558" w14:textId="77777777" w:rsidR="00870EA7" w:rsidRDefault="00000000">
      <w:pPr>
        <w:jc w:val="both"/>
      </w:pPr>
      <w:r>
        <w:t>Uygulama geliştirme aşamasında, şablon motorunun dosya yollarını bulamaması nedeniyle sık sık 500 hatası alındı. Bu, özellikle 'render_template' fonksiyonunun harici .html dosyaları araması nedeniyle oluştu.</w:t>
      </w:r>
    </w:p>
    <w:p w14:paraId="34142173" w14:textId="77777777" w:rsidR="00870EA7" w:rsidRDefault="00000000">
      <w:pPr>
        <w:jc w:val="both"/>
      </w:pPr>
      <w:r>
        <w:t>Çözüm: Tüm HTML kodları 'render_template_string' fonksiyonu ile doğrudan Python kodu içine gömüldü. Bu yöntem, uygulamanın tek bir dosya olarak taşınmasını ve hatasız çalışmasını garanti altına aldı.</w:t>
      </w:r>
    </w:p>
    <w:p w14:paraId="03540043" w14:textId="77777777" w:rsidR="00870EA7" w:rsidRDefault="00000000">
      <w:pPr>
        <w:pStyle w:val="Heading1"/>
        <w:spacing w:before="240" w:after="120"/>
      </w:pPr>
      <w:r>
        <w:rPr>
          <w:rFonts w:ascii="Times New Roman" w:hAnsi="Times New Roman"/>
          <w:color w:val="000000"/>
        </w:rPr>
        <w:t>6. SONUÇ VE KAZANIMLAR</w:t>
      </w:r>
    </w:p>
    <w:p w14:paraId="489AC8C1" w14:textId="77777777" w:rsidR="00870EA7" w:rsidRDefault="00000000">
      <w:pPr>
        <w:jc w:val="both"/>
      </w:pPr>
      <w:r>
        <w:t>Bu proje çalışması ile birlikte, teorik bulut bilişim kavramları pratik bir zemine oturtulmuştur. Özellikle IaaS (OpenStack) ve PaaS (Docker) katmanlarının entegrasyonu, modern yazılım dağıtım süreçlerinin (CI/CD) temelini oluşturmuştur.</w:t>
      </w:r>
    </w:p>
    <w:p w14:paraId="751479B7" w14:textId="77777777" w:rsidR="00870EA7" w:rsidRDefault="00000000">
      <w:pPr>
        <w:jc w:val="both"/>
      </w:pPr>
      <w:r>
        <w:t>Elde edilen 'Nimbus AI' platformu, sadece bir izleme aracı değil, aynı zamanda bulut tabanlı sistemlerin dayanıklılığını test eden bir laboratuvar ortamı niteliğindedir. Proje, kurumsal standartlarda kodlama, güvenlik sıkılaştırması (root olmayan kullanıcı) ve otonom yönetim (Self-Healing) prensiplerini başarıyla uygulamıştır.</w:t>
      </w:r>
    </w:p>
    <w:p w14:paraId="2D8E5E03" w14:textId="77777777" w:rsidR="00870EA7" w:rsidRDefault="00000000">
      <w:r>
        <w:lastRenderedPageBreak/>
        <w:br w:type="page"/>
      </w:r>
    </w:p>
    <w:p w14:paraId="49B96EBC" w14:textId="77777777" w:rsidR="00870EA7" w:rsidRDefault="00000000">
      <w:pPr>
        <w:pStyle w:val="Heading1"/>
        <w:spacing w:before="240" w:after="120"/>
      </w:pPr>
      <w:r>
        <w:rPr>
          <w:rFonts w:ascii="Times New Roman" w:hAnsi="Times New Roman"/>
          <w:color w:val="000000"/>
        </w:rPr>
        <w:lastRenderedPageBreak/>
        <w:t>7. KAYNAKÇA</w:t>
      </w:r>
    </w:p>
    <w:p w14:paraId="69D9ED5F" w14:textId="77777777" w:rsidR="00870EA7" w:rsidRDefault="00000000">
      <w:pPr>
        <w:pStyle w:val="ListNumber"/>
      </w:pPr>
      <w:r>
        <w:t>OpenStack Foundation. (2025). MicroStack Installation &amp; Architecture Guide.</w:t>
      </w:r>
    </w:p>
    <w:p w14:paraId="687455DD" w14:textId="77777777" w:rsidR="00870EA7" w:rsidRDefault="00000000">
      <w:pPr>
        <w:pStyle w:val="ListNumber"/>
      </w:pPr>
      <w:r>
        <w:t>Docker Inc. (2025). Dockerfile Best Practices for Enterprise Applications.</w:t>
      </w:r>
    </w:p>
    <w:p w14:paraId="520EDEE5" w14:textId="77777777" w:rsidR="00870EA7" w:rsidRDefault="00000000">
      <w:pPr>
        <w:pStyle w:val="ListNumber"/>
      </w:pPr>
      <w:r>
        <w:t>Google Site Reliability Engineering. (2016). 'Embracing Risk &amp; Service Level Objectives'. O'Reilly Media.</w:t>
      </w:r>
    </w:p>
    <w:p w14:paraId="03D78095" w14:textId="6428444B" w:rsidR="00870EA7" w:rsidRDefault="00000000" w:rsidP="00BC0E14">
      <w:pPr>
        <w:pStyle w:val="ListNumber"/>
      </w:pPr>
      <w:r>
        <w:t>Pallets Projects. (2024). Flask Documentation (v3.0.x): Application Patterns.</w:t>
      </w:r>
    </w:p>
    <w:sectPr w:rsidR="00870EA7"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544319927">
    <w:abstractNumId w:val="8"/>
  </w:num>
  <w:num w:numId="2" w16cid:durableId="330068881">
    <w:abstractNumId w:val="6"/>
  </w:num>
  <w:num w:numId="3" w16cid:durableId="35783564">
    <w:abstractNumId w:val="5"/>
  </w:num>
  <w:num w:numId="4" w16cid:durableId="1528715809">
    <w:abstractNumId w:val="4"/>
  </w:num>
  <w:num w:numId="5" w16cid:durableId="1251087739">
    <w:abstractNumId w:val="7"/>
  </w:num>
  <w:num w:numId="6" w16cid:durableId="1359506374">
    <w:abstractNumId w:val="3"/>
  </w:num>
  <w:num w:numId="7" w16cid:durableId="1203788412">
    <w:abstractNumId w:val="2"/>
  </w:num>
  <w:num w:numId="8" w16cid:durableId="1858495142">
    <w:abstractNumId w:val="1"/>
  </w:num>
  <w:num w:numId="9" w16cid:durableId="17336559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5B62"/>
    <w:rsid w:val="00034616"/>
    <w:rsid w:val="0006063C"/>
    <w:rsid w:val="0015074B"/>
    <w:rsid w:val="001F0B9D"/>
    <w:rsid w:val="0029639D"/>
    <w:rsid w:val="00326F90"/>
    <w:rsid w:val="003A144D"/>
    <w:rsid w:val="003C2224"/>
    <w:rsid w:val="003C673B"/>
    <w:rsid w:val="004A00DE"/>
    <w:rsid w:val="00507FF5"/>
    <w:rsid w:val="005A2671"/>
    <w:rsid w:val="006D27B3"/>
    <w:rsid w:val="007904E8"/>
    <w:rsid w:val="00870EA7"/>
    <w:rsid w:val="008A4390"/>
    <w:rsid w:val="00A53630"/>
    <w:rsid w:val="00AA1D8D"/>
    <w:rsid w:val="00B47730"/>
    <w:rsid w:val="00BC0E14"/>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2215458C-050C-4D80-A5C7-960F8E3705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3A144D"/>
    <w:rPr>
      <w:color w:val="0000FF" w:themeColor="hyperlink"/>
      <w:u w:val="single"/>
    </w:rPr>
  </w:style>
  <w:style w:type="character" w:styleId="UnresolvedMention">
    <w:name w:val="Unresolved Mention"/>
    <w:basedOn w:val="DefaultParagraphFont"/>
    <w:uiPriority w:val="99"/>
    <w:semiHidden/>
    <w:unhideWhenUsed/>
    <w:rsid w:val="003A1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hyperlink" Target="https://github.com/omrhsynv/Bulut-odevi"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youtu.be/9yPVxjE4E5k"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8</Pages>
  <Words>1217</Words>
  <Characters>6938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8139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Omar Huseynov</cp:lastModifiedBy>
  <cp:revision>12</cp:revision>
  <cp:lastPrinted>2025-12-28T16:13:00Z</cp:lastPrinted>
  <dcterms:created xsi:type="dcterms:W3CDTF">2013-12-23T23:15:00Z</dcterms:created>
  <dcterms:modified xsi:type="dcterms:W3CDTF">2025-12-28T16:13:00Z</dcterms:modified>
  <cp:category/>
</cp:coreProperties>
</file>